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tLeast"/>
        <w:jc w:val="left"/>
        <w:rPr>
          <w:rFonts w:hint="eastAsia" w:ascii="微软雅黑" w:hAnsi="微软雅黑" w:eastAsia="新宋体" w:cs="微软雅黑"/>
          <w:b/>
          <w:bCs/>
          <w:color w:val="auto"/>
          <w:sz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widowControl/>
        <w:wordWrap w:val="0"/>
        <w:spacing w:line="432" w:lineRule="atLeast"/>
        <w:jc w:val="center"/>
        <w:rPr>
          <w:rFonts w:ascii="新宋体" w:hAnsi="新宋体" w:eastAsia="新宋体" w:cs="新宋体"/>
          <w:b/>
          <w:bCs/>
          <w:color w:val="auto"/>
          <w:kern w:val="0"/>
          <w:sz w:val="48"/>
          <w:szCs w:val="48"/>
          <w:shd w:val="clear" w:color="auto" w:fill="FFFFFF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48"/>
          <w:szCs w:val="48"/>
          <w:shd w:val="clear" w:color="auto" w:fill="FFFFFF"/>
        </w:rPr>
        <w:t>法定代表人授权委托书</w:t>
      </w:r>
    </w:p>
    <w:p>
      <w:pPr>
        <w:widowControl/>
        <w:wordWrap w:val="0"/>
        <w:spacing w:line="432" w:lineRule="atLeast"/>
        <w:jc w:val="center"/>
        <w:rPr>
          <w:rFonts w:ascii="新宋体" w:hAnsi="新宋体" w:eastAsia="新宋体" w:cs="新宋体"/>
          <w:b/>
          <w:bCs/>
          <w:color w:val="auto"/>
          <w:kern w:val="0"/>
          <w:sz w:val="48"/>
          <w:szCs w:val="48"/>
          <w:shd w:val="clear" w:color="auto" w:fill="FFFFFF"/>
        </w:rPr>
      </w:pPr>
    </w:p>
    <w:p>
      <w:pPr>
        <w:widowControl/>
        <w:wordWrap w:val="0"/>
        <w:spacing w:line="432" w:lineRule="atLeast"/>
        <w:jc w:val="center"/>
        <w:rPr>
          <w:rFonts w:ascii="新宋体" w:hAnsi="新宋体" w:eastAsia="新宋体" w:cs="新宋体"/>
          <w:b/>
          <w:bCs/>
          <w:color w:val="auto"/>
          <w:kern w:val="0"/>
          <w:sz w:val="48"/>
          <w:szCs w:val="48"/>
          <w:shd w:val="clear" w:color="auto" w:fill="FFFFFF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中国科学院苏州纳米技术与纳米仿生研究所：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今授权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thick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thick"/>
          <w:shd w:val="clear" w:color="auto" w:fill="FFFFFF"/>
        </w:rPr>
        <w:t>（姓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thick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thick"/>
          <w:shd w:val="clear" w:color="auto" w:fill="FFFFFF"/>
        </w:rPr>
        <w:t>名）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，身份证号：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thick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为本公司的合法代理人，授权其代表本公司与贵单位就报废资产处置事宜进行竞价、并与贵单位签署相关合同及其附件和其他相关文件，跟进和处理该合同/文件履行过程中的相关事宜。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被授权委托人的行为均代表本公司，本公司将承担该委托人行为的法律后果和法律责任。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代理人无权转换代理权，特此授权委托。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90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公司名称（盖章）：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90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法定代表人（签名）：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900" w:lineRule="atLeas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代理人（签名）：</w:t>
      </w:r>
    </w:p>
    <w:p>
      <w:pPr>
        <w:widowControl/>
        <w:wordWrap w:val="0"/>
        <w:spacing w:line="900" w:lineRule="atLeast"/>
        <w:ind w:firstLine="480"/>
        <w:jc w:val="left"/>
        <w:rPr>
          <w:rFonts w:ascii="宋体" w:hAnsi="宋体" w:eastAsia="宋体" w:cs="宋体"/>
          <w:color w:val="auto"/>
          <w:sz w:val="30"/>
          <w:szCs w:val="30"/>
        </w:rPr>
      </w:pPr>
    </w:p>
    <w:p>
      <w:pPr>
        <w:widowControl/>
        <w:wordWrap w:val="0"/>
        <w:spacing w:line="432" w:lineRule="atLeast"/>
        <w:ind w:right="280"/>
        <w:jc w:val="right"/>
        <w:rPr>
          <w:rFonts w:ascii="Times New Roman" w:hAnsi="Times New Roman" w:eastAsia="宋体" w:cs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日期：     年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2021-04-14T05:40:22Z</dcterms:created>
  <dc:creator>zhao</dc:creator>
  <cp:lastModifiedBy>栗子</cp:lastModifiedBy>
  <dcterms:modified xsi:type="dcterms:W3CDTF">2021-04-14T05:40:39Z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80DA9C13C7174E1BA58B4D7C43C85C1D</vt:lpwstr>
  </property>
</Properties>
</file>